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CA" w:rsidRPr="002C598F" w:rsidRDefault="006E53CA" w:rsidP="002C598F">
      <w:pPr>
        <w:ind w:left="567" w:hanging="567"/>
      </w:pPr>
      <w:bookmarkStart w:id="0" w:name="_GoBack"/>
      <w:r w:rsidRPr="00431070">
        <w:rPr>
          <w:b/>
        </w:rPr>
        <w:t xml:space="preserve">Igehely (történet): </w:t>
      </w:r>
      <w:r w:rsidR="00DB6DD3">
        <w:rPr>
          <w:b/>
        </w:rPr>
        <w:t xml:space="preserve">A 12 éves Jézus a templomban – </w:t>
      </w:r>
      <w:proofErr w:type="spellStart"/>
      <w:r w:rsidR="00DB6DD3">
        <w:rPr>
          <w:b/>
        </w:rPr>
        <w:t>Lk</w:t>
      </w:r>
      <w:proofErr w:type="spellEnd"/>
      <w:r w:rsidR="00DB6DD3">
        <w:rPr>
          <w:b/>
        </w:rPr>
        <w:t xml:space="preserve"> 2.40-52</w:t>
      </w:r>
    </w:p>
    <w:p w:rsidR="006E53CA" w:rsidRPr="00960FC7" w:rsidRDefault="006E53CA" w:rsidP="00960FC7">
      <w:pPr>
        <w:pStyle w:val="NormlWeb"/>
      </w:pPr>
      <w:r w:rsidRPr="00431070">
        <w:rPr>
          <w:b/>
        </w:rPr>
        <w:t>Aranymondás/kulcsige</w:t>
      </w:r>
      <w:proofErr w:type="gramStart"/>
      <w:r w:rsidRPr="00431070">
        <w:rPr>
          <w:b/>
        </w:rPr>
        <w:t xml:space="preserve">: </w:t>
      </w:r>
      <w:r w:rsidRPr="002C598F">
        <w:t xml:space="preserve"> </w:t>
      </w:r>
      <w:r w:rsidR="00960FC7">
        <w:t>Lk</w:t>
      </w:r>
      <w:proofErr w:type="gramEnd"/>
      <w:r w:rsidR="00960FC7">
        <w:t xml:space="preserve">.2.49 </w:t>
      </w:r>
      <w:r w:rsidR="00960FC7" w:rsidRPr="00DB6DD3">
        <w:rPr>
          <w:b/>
        </w:rPr>
        <w:t>Nem tudtátok, hogy nekem Atyám dolgaival kell foglalkoznom?</w:t>
      </w:r>
      <w:r w:rsidR="00960FC7">
        <w:rPr>
          <w:b/>
        </w:rPr>
        <w:t xml:space="preserve"> 2Móz.20.12</w:t>
      </w:r>
      <w:r w:rsidR="00960FC7">
        <w:rPr>
          <w:rStyle w:val="text"/>
          <w:vertAlign w:val="superscript"/>
        </w:rPr>
        <w:t> </w:t>
      </w:r>
      <w:r w:rsidR="00960FC7">
        <w:rPr>
          <w:rStyle w:val="text"/>
        </w:rPr>
        <w:t>Becsüld meg apádat és anyádat, és tisztelettel bánj velük, hogy hosszú ideig élhess azon a földön, amelyet Istened, az Örökkévaló ad neked!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Fő üzenet, központi igazság:</w:t>
      </w:r>
      <w:r w:rsidRPr="002C598F">
        <w:t xml:space="preserve"> </w:t>
      </w:r>
      <w:r w:rsidR="00F65901" w:rsidRPr="00F65901">
        <w:rPr>
          <w:b/>
        </w:rPr>
        <w:t>Engedelmesség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Üzenet/téma:</w:t>
      </w:r>
      <w:r w:rsidRPr="002C598F">
        <w:t xml:space="preserve"> </w:t>
      </w:r>
      <w:r w:rsidR="00DB6DD3">
        <w:t>Az Atya dolgaival való foglalatosság. Engedelmesség a szülőknek.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 xml:space="preserve">1. Átvezetés, dalismétlés: </w:t>
      </w:r>
      <w:r w:rsidR="00131E28" w:rsidRPr="00131E28">
        <w:t>Ő az ÚR</w:t>
      </w:r>
    </w:p>
    <w:p w:rsidR="006E53CA" w:rsidRPr="00431070" w:rsidRDefault="00BF7F4B" w:rsidP="002C598F">
      <w:pPr>
        <w:ind w:left="567" w:hanging="567"/>
        <w:rPr>
          <w:b/>
        </w:rPr>
      </w:pPr>
      <w:r>
        <w:rPr>
          <w:b/>
        </w:rPr>
        <w:t xml:space="preserve">    </w:t>
      </w:r>
      <w:r w:rsidR="002C598F">
        <w:rPr>
          <w:b/>
        </w:rPr>
        <w:t xml:space="preserve">Hangulatkeltő játék: </w:t>
      </w:r>
      <w:r w:rsidR="00131E28">
        <w:t>Kinél van az Üzenet? Körbeállunk, és mindenki hátra teszi a kezét. Egy gyerek a kör közepére áll. A játékvezető körbejár, és valaki kezébe teszi a levelet (benne 2Móz.20.12.</w:t>
      </w:r>
      <w:proofErr w:type="gramStart"/>
      <w:r w:rsidR="00131E28">
        <w:t>)lehetőleg</w:t>
      </w:r>
      <w:proofErr w:type="gramEnd"/>
      <w:r w:rsidR="00131E28">
        <w:t xml:space="preserve"> észrevétlenül. A gyerekek egymás kezébe adogatják hátul a levelet. Ha valaki lebukik,(a középen álló észreveszi, hol jár a levél), akkor fel kell olvasnia azt, és Ő áll középre.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 xml:space="preserve">2. Dicsőítés – énektanítás: </w:t>
      </w:r>
      <w:r w:rsidR="006B4B16" w:rsidRPr="00675266">
        <w:t>Te vagy a mindenem</w:t>
      </w:r>
      <w:r w:rsidR="00675266" w:rsidRPr="00675266">
        <w:t xml:space="preserve"> (</w:t>
      </w:r>
      <w:proofErr w:type="spellStart"/>
      <w:r w:rsidR="00675266" w:rsidRPr="00675266">
        <w:t>Háromazegyben</w:t>
      </w:r>
      <w:proofErr w:type="spellEnd"/>
      <w:r w:rsidR="00675266" w:rsidRPr="00675266">
        <w:t>)</w:t>
      </w:r>
      <w:r w:rsidR="00675266">
        <w:t xml:space="preserve"> vagy</w:t>
      </w:r>
      <w:r w:rsidR="00675266" w:rsidRPr="00675266">
        <w:t xml:space="preserve"> </w:t>
      </w:r>
      <w:proofErr w:type="gramStart"/>
      <w:r w:rsidR="006B4B16" w:rsidRPr="006B4B16">
        <w:t>Te</w:t>
      </w:r>
      <w:proofErr w:type="gramEnd"/>
      <w:r w:rsidR="006B4B16" w:rsidRPr="006B4B16">
        <w:t xml:space="preserve"> vagy a példaképem (</w:t>
      </w:r>
      <w:proofErr w:type="spellStart"/>
      <w:r w:rsidR="006B4B16" w:rsidRPr="006B4B16">
        <w:t>Szánsájn</w:t>
      </w:r>
      <w:proofErr w:type="spellEnd"/>
      <w:r w:rsidR="006B4B16" w:rsidRPr="006B4B16">
        <w:t xml:space="preserve"> </w:t>
      </w:r>
      <w:proofErr w:type="spellStart"/>
      <w:r w:rsidR="006B4B16" w:rsidRPr="006B4B16">
        <w:t>Hálidéj</w:t>
      </w:r>
      <w:proofErr w:type="spellEnd"/>
      <w:r w:rsidR="006B4B16" w:rsidRPr="006B4B16">
        <w:t>)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3. Ima</w:t>
      </w:r>
      <w:r w:rsidR="002C598F">
        <w:rPr>
          <w:b/>
        </w:rPr>
        <w:t>:</w:t>
      </w:r>
      <w:r w:rsidR="002C598F">
        <w:t xml:space="preserve"> 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4. Igevers-kincsgyűjtés</w:t>
      </w:r>
      <w:r w:rsidR="002C598F">
        <w:rPr>
          <w:b/>
        </w:rPr>
        <w:t>:</w:t>
      </w:r>
      <w:r w:rsidR="002C598F">
        <w:t xml:space="preserve"> </w:t>
      </w:r>
      <w:r w:rsidR="00131E28">
        <w:t>Magánhangzó kerestetik:</w:t>
      </w:r>
      <w:r w:rsidR="00131E28">
        <w:rPr>
          <w:b/>
          <w:bCs/>
        </w:rPr>
        <w:t xml:space="preserve"> </w:t>
      </w:r>
      <w:proofErr w:type="spellStart"/>
      <w:r w:rsidR="00131E28">
        <w:t>N.m</w:t>
      </w:r>
      <w:proofErr w:type="spellEnd"/>
      <w:r w:rsidR="00131E28">
        <w:t xml:space="preserve"> </w:t>
      </w:r>
      <w:proofErr w:type="spellStart"/>
      <w:r w:rsidR="00131E28">
        <w:t>t.dt.t.k</w:t>
      </w:r>
      <w:proofErr w:type="spellEnd"/>
      <w:r w:rsidR="00131E28">
        <w:t xml:space="preserve">, </w:t>
      </w:r>
      <w:hyperlink r:id="rId8" w:tgtFrame="_blank" w:history="1">
        <w:proofErr w:type="spellStart"/>
        <w:r w:rsidR="00131E28">
          <w:rPr>
            <w:rStyle w:val="Hiperhivatkozs"/>
          </w:rPr>
          <w:t>h.gy</w:t>
        </w:r>
        <w:proofErr w:type="spellEnd"/>
      </w:hyperlink>
      <w:r w:rsidR="00131E28">
        <w:t xml:space="preserve"> </w:t>
      </w:r>
      <w:proofErr w:type="spellStart"/>
      <w:proofErr w:type="gramStart"/>
      <w:r w:rsidR="00131E28">
        <w:t>n.k.m</w:t>
      </w:r>
      <w:proofErr w:type="spellEnd"/>
      <w:r w:rsidR="00131E28">
        <w:t xml:space="preserve"> .</w:t>
      </w:r>
      <w:proofErr w:type="spellStart"/>
      <w:r w:rsidR="00131E28">
        <w:t>ty.m</w:t>
      </w:r>
      <w:proofErr w:type="spellEnd"/>
      <w:proofErr w:type="gramEnd"/>
      <w:r w:rsidR="00131E28">
        <w:t xml:space="preserve"> </w:t>
      </w:r>
      <w:proofErr w:type="spellStart"/>
      <w:r w:rsidR="00131E28">
        <w:t>d.lg..v.l</w:t>
      </w:r>
      <w:proofErr w:type="spellEnd"/>
      <w:r w:rsidR="00131E28">
        <w:t xml:space="preserve"> </w:t>
      </w:r>
      <w:proofErr w:type="spellStart"/>
      <w:r w:rsidR="00131E28">
        <w:t>k.ll</w:t>
      </w:r>
      <w:proofErr w:type="spellEnd"/>
      <w:r w:rsidR="00131E28">
        <w:t xml:space="preserve"> </w:t>
      </w:r>
      <w:proofErr w:type="spellStart"/>
      <w:r w:rsidR="00131E28">
        <w:t>f.gl.lk.zn.m</w:t>
      </w:r>
      <w:proofErr w:type="spellEnd"/>
      <w:r w:rsidR="00131E28">
        <w:t>?(L</w:t>
      </w:r>
      <w:r w:rsidR="00131E28">
        <w:t>k.2.49.)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5. A bibliai-igazság beültetése, történet:</w:t>
      </w:r>
      <w:r w:rsidR="002C598F">
        <w:t xml:space="preserve"> </w:t>
      </w:r>
    </w:p>
    <w:p w:rsidR="006E53CA" w:rsidRDefault="00DB6DD3" w:rsidP="002C598F">
      <w:pPr>
        <w:ind w:left="567" w:hanging="567"/>
      </w:pPr>
      <w:r>
        <w:t xml:space="preserve">Jézus és családja Názáretben élt (Egyiptomból </w:t>
      </w:r>
      <w:proofErr w:type="gramStart"/>
      <w:r>
        <w:t>visszatértük óta</w:t>
      </w:r>
      <w:proofErr w:type="gramEnd"/>
      <w:r>
        <w:t xml:space="preserve">). A zsidó fiú 13 éves korig tanulta a Törvényt és a prófétákat, majd vizsga, „törvény fia” lett (Bar </w:t>
      </w:r>
      <w:proofErr w:type="spellStart"/>
      <w:r>
        <w:t>Mitsva</w:t>
      </w:r>
      <w:proofErr w:type="spellEnd"/>
      <w:r>
        <w:t xml:space="preserve"> = kötelesség fia).</w:t>
      </w:r>
    </w:p>
    <w:p w:rsidR="00DB6DD3" w:rsidRPr="00DB6DD3" w:rsidRDefault="00DB6DD3" w:rsidP="00DB6DD3">
      <w:pPr>
        <w:pStyle w:val="Ige"/>
        <w:rPr>
          <w:rFonts w:eastAsia="Times New Roman"/>
        </w:rPr>
      </w:pPr>
      <w:r w:rsidRPr="00DB6DD3">
        <w:rPr>
          <w:rFonts w:eastAsia="Times New Roman"/>
        </w:rPr>
        <w:t>A gyermek pedig növekedett, egyre bölcsebb és erősebb lett. Isten tetszése és jókedve nyugodott rajta.</w:t>
      </w:r>
    </w:p>
    <w:p w:rsidR="00DB6DD3" w:rsidRPr="00DB6DD3" w:rsidRDefault="00DB6DD3" w:rsidP="00DB6DD3">
      <w:pPr>
        <w:pStyle w:val="Ige"/>
        <w:rPr>
          <w:rFonts w:eastAsia="Times New Roman"/>
        </w:rPr>
      </w:pPr>
      <w:r w:rsidRPr="00DB6DD3">
        <w:rPr>
          <w:rFonts w:eastAsia="Times New Roman"/>
          <w:vertAlign w:val="superscript"/>
        </w:rPr>
        <w:t>41 </w:t>
      </w:r>
      <w:r w:rsidRPr="00DB6DD3">
        <w:rPr>
          <w:rFonts w:eastAsia="Times New Roman"/>
        </w:rPr>
        <w:t xml:space="preserve">Jézus szülei minden évben följártak Jeruzsálembe a Páska ünnepére. </w:t>
      </w:r>
      <w:r w:rsidRPr="00DB6DD3">
        <w:rPr>
          <w:rFonts w:eastAsia="Times New Roman"/>
          <w:vertAlign w:val="superscript"/>
        </w:rPr>
        <w:t>42 </w:t>
      </w:r>
      <w:r w:rsidRPr="00DB6DD3">
        <w:rPr>
          <w:rFonts w:eastAsia="Times New Roman"/>
        </w:rPr>
        <w:t xml:space="preserve">Amikor Jézus tizenkét éves lett, szokásuk szerint ismét felmentek az ünnepre. </w:t>
      </w:r>
      <w:r w:rsidRPr="00DB6DD3">
        <w:rPr>
          <w:rFonts w:eastAsia="Times New Roman"/>
          <w:vertAlign w:val="superscript"/>
        </w:rPr>
        <w:t>43 </w:t>
      </w:r>
      <w:r w:rsidRPr="00DB6DD3">
        <w:rPr>
          <w:rFonts w:eastAsia="Times New Roman"/>
        </w:rPr>
        <w:t xml:space="preserve">Utána hazaindultak, Jézus azonban Jeruzsálemben maradt, </w:t>
      </w:r>
      <w:r w:rsidRPr="00DB6DD3">
        <w:rPr>
          <w:rFonts w:eastAsia="Times New Roman"/>
          <w:vertAlign w:val="superscript"/>
        </w:rPr>
        <w:t>44 </w:t>
      </w:r>
      <w:r w:rsidRPr="00DB6DD3">
        <w:rPr>
          <w:rFonts w:eastAsia="Times New Roman"/>
        </w:rPr>
        <w:t xml:space="preserve">de ezt a szülei nem vették észre. Azt gondolták, hogy a gyermek az útitársaik között van. Már egy napja úton voltak, amikor keresni kezdték Jézust a rokonaik és barátaik között. </w:t>
      </w:r>
      <w:r w:rsidRPr="00DB6DD3">
        <w:rPr>
          <w:rFonts w:eastAsia="Times New Roman"/>
          <w:vertAlign w:val="superscript"/>
        </w:rPr>
        <w:t>45 </w:t>
      </w:r>
      <w:r w:rsidRPr="00DB6DD3">
        <w:rPr>
          <w:rFonts w:eastAsia="Times New Roman"/>
        </w:rPr>
        <w:t>Miután nem találták, visszamentek Jeruzsálembe, hogy ott keressék tovább.</w:t>
      </w:r>
    </w:p>
    <w:p w:rsidR="00DB6DD3" w:rsidRDefault="00DB6DD3" w:rsidP="00DB6DD3">
      <w:pPr>
        <w:pStyle w:val="Ige"/>
        <w:rPr>
          <w:rFonts w:eastAsia="Times New Roman"/>
        </w:rPr>
      </w:pPr>
      <w:r w:rsidRPr="00DB6DD3">
        <w:rPr>
          <w:rFonts w:eastAsia="Times New Roman"/>
          <w:vertAlign w:val="superscript"/>
        </w:rPr>
        <w:t>46 </w:t>
      </w:r>
      <w:r w:rsidRPr="00DB6DD3">
        <w:rPr>
          <w:rFonts w:eastAsia="Times New Roman"/>
        </w:rPr>
        <w:t xml:space="preserve">Három nap múlva találtak rá a Templom területén a </w:t>
      </w:r>
      <w:r w:rsidRPr="00DB6DD3">
        <w:rPr>
          <w:rFonts w:eastAsia="Times New Roman"/>
          <w:b/>
        </w:rPr>
        <w:t>törvénytanítók</w:t>
      </w:r>
      <w:r w:rsidRPr="00DB6DD3">
        <w:rPr>
          <w:rFonts w:eastAsia="Times New Roman"/>
        </w:rPr>
        <w:t xml:space="preserve"> között. A gyermek Jézus hallgatta és kérdezgette őket. </w:t>
      </w:r>
      <w:r w:rsidRPr="00DB6DD3">
        <w:rPr>
          <w:rFonts w:eastAsia="Times New Roman"/>
          <w:vertAlign w:val="superscript"/>
        </w:rPr>
        <w:t>47 </w:t>
      </w:r>
      <w:r w:rsidRPr="00DB6DD3">
        <w:rPr>
          <w:rFonts w:eastAsia="Times New Roman"/>
        </w:rPr>
        <w:t xml:space="preserve">Aki csak hallotta, mind nagyon elcsodálkozott, hogy milyen értelmes, és milyen </w:t>
      </w:r>
      <w:r w:rsidRPr="00DB6DD3">
        <w:rPr>
          <w:rFonts w:eastAsia="Times New Roman"/>
          <w:b/>
        </w:rPr>
        <w:t>bölcsen</w:t>
      </w:r>
      <w:r w:rsidRPr="00DB6DD3">
        <w:rPr>
          <w:rFonts w:eastAsia="Times New Roman"/>
        </w:rPr>
        <w:t xml:space="preserve"> válaszol a kérdésekre. </w:t>
      </w:r>
    </w:p>
    <w:p w:rsidR="00DB6DD3" w:rsidRPr="00DB6DD3" w:rsidRDefault="00DB6DD3" w:rsidP="00DB6DD3">
      <w:pPr>
        <w:pStyle w:val="Ige"/>
        <w:rPr>
          <w:rFonts w:eastAsia="Times New Roman"/>
        </w:rPr>
      </w:pPr>
      <w:r w:rsidRPr="00DB6DD3">
        <w:rPr>
          <w:rFonts w:eastAsia="Times New Roman"/>
          <w:vertAlign w:val="superscript"/>
        </w:rPr>
        <w:t>48 </w:t>
      </w:r>
      <w:r w:rsidRPr="00DB6DD3">
        <w:rPr>
          <w:rFonts w:eastAsia="Times New Roman"/>
        </w:rPr>
        <w:t>Amikor a szülei meglátták Jézust, megdöbbentek. Anyja pedig ezt mondta: „Fiam, miért tetted ezt velünk? Apád és én nagyon aggódtunk érted, és mindenhol kerestünk!”</w:t>
      </w:r>
    </w:p>
    <w:p w:rsidR="00DB6DD3" w:rsidRPr="00DB6DD3" w:rsidRDefault="00DB6DD3" w:rsidP="00DB6DD3">
      <w:pPr>
        <w:pStyle w:val="Ige"/>
        <w:rPr>
          <w:rFonts w:eastAsia="Times New Roman"/>
        </w:rPr>
      </w:pPr>
      <w:r w:rsidRPr="00DB6DD3">
        <w:rPr>
          <w:rFonts w:eastAsia="Times New Roman"/>
          <w:vertAlign w:val="superscript"/>
        </w:rPr>
        <w:t>49 </w:t>
      </w:r>
      <w:r w:rsidRPr="00DB6DD3">
        <w:rPr>
          <w:rFonts w:eastAsia="Times New Roman"/>
        </w:rPr>
        <w:t>Jézus így válaszolt: „</w:t>
      </w:r>
      <w:r w:rsidRPr="00DB6DD3">
        <w:rPr>
          <w:rFonts w:eastAsia="Times New Roman"/>
          <w:b/>
        </w:rPr>
        <w:t>Miért kerestetek? Nem tudtátok, hogy nekem Atyám dolgaival kell foglalkoznom?”</w:t>
      </w:r>
      <w:r w:rsidRPr="00DB6DD3">
        <w:rPr>
          <w:rFonts w:eastAsia="Times New Roman"/>
        </w:rPr>
        <w:t xml:space="preserve"> </w:t>
      </w:r>
      <w:r w:rsidRPr="00DB6DD3">
        <w:rPr>
          <w:rFonts w:eastAsia="Times New Roman"/>
          <w:vertAlign w:val="superscript"/>
        </w:rPr>
        <w:t>50 </w:t>
      </w:r>
      <w:r w:rsidRPr="00DB6DD3">
        <w:rPr>
          <w:rFonts w:eastAsia="Times New Roman"/>
        </w:rPr>
        <w:t>De a szülei nem értették, miről beszél.</w:t>
      </w:r>
    </w:p>
    <w:p w:rsidR="00DB6DD3" w:rsidRPr="00DB6DD3" w:rsidRDefault="00DB6DD3" w:rsidP="00DB6DD3">
      <w:pPr>
        <w:pStyle w:val="Ige"/>
        <w:rPr>
          <w:rFonts w:eastAsia="Times New Roman"/>
        </w:rPr>
      </w:pPr>
      <w:r w:rsidRPr="00DB6DD3">
        <w:rPr>
          <w:rFonts w:eastAsia="Times New Roman"/>
          <w:vertAlign w:val="superscript"/>
        </w:rPr>
        <w:t>51 </w:t>
      </w:r>
      <w:r w:rsidRPr="00DB6DD3">
        <w:rPr>
          <w:rFonts w:eastAsia="Times New Roman"/>
        </w:rPr>
        <w:t xml:space="preserve">Ezután Jézus visszatért velük Názáretbe, és engedelmeskedett nekik. Mária pedig a szívében őrizte ezeket a dolgokat. </w:t>
      </w:r>
      <w:r w:rsidRPr="00DB6DD3">
        <w:rPr>
          <w:rFonts w:eastAsia="Times New Roman"/>
          <w:vertAlign w:val="superscript"/>
        </w:rPr>
        <w:t>52 </w:t>
      </w:r>
      <w:r w:rsidRPr="00DB6DD3">
        <w:rPr>
          <w:rFonts w:eastAsia="Times New Roman"/>
        </w:rPr>
        <w:t>Jézus egyre bölcsebb lett, és felnőtté vált. Isten számára egyre kedvesebb volt, és az emberek is mind jobban kedvelték.</w:t>
      </w:r>
    </w:p>
    <w:p w:rsidR="006E53CA" w:rsidRDefault="00960FC7" w:rsidP="006B4B16">
      <w:pPr>
        <w:pStyle w:val="Listaszerbekezds"/>
        <w:numPr>
          <w:ilvl w:val="0"/>
          <w:numId w:val="2"/>
        </w:numPr>
      </w:pPr>
      <w:r>
        <w:t>Ő</w:t>
      </w:r>
      <w:r w:rsidR="00DB6DD3" w:rsidRPr="00960FC7">
        <w:t xml:space="preserve">k nem értették ezt a választ, </w:t>
      </w:r>
      <w:r>
        <w:t>ez a válasz</w:t>
      </w:r>
      <w:r w:rsidR="00DB6DD3" w:rsidRPr="00960FC7">
        <w:t xml:space="preserve"> nem szemtelenség</w:t>
      </w:r>
      <w:r>
        <w:t xml:space="preserve"> </w:t>
      </w:r>
      <w:r w:rsidR="00DB6DD3" w:rsidRPr="00960FC7">
        <w:t>volt, hanem Mária és József szeretetteljes figyelmeztetése. Nekik mindig tudniuk és hinniük</w:t>
      </w:r>
      <w:r>
        <w:t xml:space="preserve"> </w:t>
      </w:r>
      <w:r w:rsidR="00DB6DD3" w:rsidRPr="00960FC7">
        <w:t xml:space="preserve">kell, hogy Jézus Isten Fia. </w:t>
      </w:r>
      <w:r w:rsidR="006B4B16">
        <w:t>Ő</w:t>
      </w:r>
      <w:r w:rsidR="00DB6DD3" w:rsidRPr="00960FC7">
        <w:t xml:space="preserve"> és az Atya egy. Jézus, mint ember, Atyjának a dolgaival akar</w:t>
      </w:r>
      <w:r>
        <w:t xml:space="preserve"> </w:t>
      </w:r>
      <w:r w:rsidR="00DB6DD3" w:rsidRPr="00960FC7">
        <w:t>foglalkozni. Ez buzdítás számunkra is, hogy mélyedjünk el a Bibliában, Isten igéjében.</w:t>
      </w:r>
    </w:p>
    <w:p w:rsidR="006B4B16" w:rsidRDefault="006B4B16" w:rsidP="006B4B16">
      <w:pPr>
        <w:pStyle w:val="Listaszerbekezds"/>
        <w:numPr>
          <w:ilvl w:val="0"/>
          <w:numId w:val="2"/>
        </w:numPr>
      </w:pPr>
      <w:r>
        <w:t xml:space="preserve">Názáretben lakott, és „gyarapodott bölcsességben, testben, Isten* és emberek előtt való kedvességben.” Ez azt jelenti, hogy Ő, mint ember, emberi természetében*, emberek közt nőtt fel, akik nagyon szerették bűntelen viselkedése miatt. </w:t>
      </w:r>
    </w:p>
    <w:p w:rsidR="006B4B16" w:rsidRDefault="006B4B16" w:rsidP="006B4B16">
      <w:pPr>
        <w:pStyle w:val="Listaszerbekezds"/>
        <w:numPr>
          <w:ilvl w:val="0"/>
          <w:numId w:val="2"/>
        </w:numPr>
      </w:pPr>
      <w:r>
        <w:t>A bölcsesség, melyben gyarapodott, nemcsak földi bölcsesség volt, hanem mennyei is. De a bölcsességben való gyarapodás azt is jelenti, hogy Jézusnak, mint kisgyermeknek, nem isteni bölcsessége volt, hanem az évek folyamán lett egyre bölcsebb. Neki is mindent meg kellett tanulnia, tanítás és a Szentlélek által, bár kérdéseiből és feleleteiből az írástudók a templomban észrevették, hogy Ő, gyermek létére, rendkívül otthonos az Írásokban.</w:t>
      </w:r>
    </w:p>
    <w:p w:rsidR="00960FC7" w:rsidRDefault="00960FC7" w:rsidP="006B4B16">
      <w:pPr>
        <w:pStyle w:val="Listaszerbekezds"/>
        <w:numPr>
          <w:ilvl w:val="0"/>
          <w:numId w:val="2"/>
        </w:numPr>
      </w:pPr>
      <w:r>
        <w:t>Mivel foglalkozunk egész nap? Csak tanulással, játékkal és beszélgetéssel? A nap, a</w:t>
      </w:r>
      <w:r w:rsidR="006B4B16">
        <w:t xml:space="preserve"> </w:t>
      </w:r>
      <w:r>
        <w:t>szabadnap, a vakáció, a vasárnap okos felhasználásáról szóló beszélgetés oda lyukadjon ki:</w:t>
      </w:r>
      <w:r w:rsidR="006B4B16">
        <w:t xml:space="preserve"> </w:t>
      </w:r>
      <w:r>
        <w:t>kell, hogy Isten számára is maradjon id</w:t>
      </w:r>
      <w:r w:rsidR="006B4B16">
        <w:t>ő</w:t>
      </w:r>
      <w:r>
        <w:t>. Ez „az Atya dolgaival való foglalatosság”.</w:t>
      </w:r>
      <w:r w:rsidR="006B4B16">
        <w:t xml:space="preserve"> </w:t>
      </w:r>
      <w:r>
        <w:t>Beszélgessünk arról, hogy miért fontos a Bibliával, imádkozással, zsoltárok és lelki énekek</w:t>
      </w:r>
      <w:r w:rsidR="006B4B16">
        <w:t xml:space="preserve"> </w:t>
      </w:r>
      <w:r>
        <w:t>éneklésével foglalkozni!</w:t>
      </w:r>
    </w:p>
    <w:p w:rsidR="00960FC7" w:rsidRPr="00960FC7" w:rsidRDefault="006B4B16" w:rsidP="006B4B16">
      <w:pPr>
        <w:pStyle w:val="Listaszerbekezds"/>
        <w:numPr>
          <w:ilvl w:val="0"/>
          <w:numId w:val="2"/>
        </w:numPr>
      </w:pPr>
      <w:r>
        <w:t>E</w:t>
      </w:r>
      <w:r w:rsidR="00960FC7">
        <w:t>bb</w:t>
      </w:r>
      <w:r>
        <w:t>ő</w:t>
      </w:r>
      <w:r w:rsidR="00960FC7">
        <w:t>l a történetb</w:t>
      </w:r>
      <w:r>
        <w:t>ő</w:t>
      </w:r>
      <w:r w:rsidR="00960FC7">
        <w:t>l tanulság az is, hogy szüleinknek is engedelmeskedni kell. Ki mondta</w:t>
      </w:r>
      <w:r>
        <w:t xml:space="preserve"> </w:t>
      </w:r>
      <w:r w:rsidR="00960FC7">
        <w:t>ezt egy parancsolatban? (Az ötödik parancsolat: Tiszteld apádat és anyádat</w:t>
      </w:r>
      <w:proofErr w:type="gramStart"/>
      <w:r w:rsidR="00960FC7">
        <w:t>...</w:t>
      </w:r>
      <w:proofErr w:type="gramEnd"/>
      <w:r w:rsidR="00960FC7">
        <w:t>).</w:t>
      </w:r>
      <w:r>
        <w:t xml:space="preserve"> </w:t>
      </w:r>
      <w:r w:rsidR="00960FC7">
        <w:t>Nehéz lehet az err</w:t>
      </w:r>
      <w:r>
        <w:t>ől való beszélgetés, ha kitű</w:t>
      </w:r>
      <w:r w:rsidR="00960FC7">
        <w:t>nik, hogy a szül</w:t>
      </w:r>
      <w:r>
        <w:t>ő</w:t>
      </w:r>
      <w:r w:rsidR="00960FC7">
        <w:t>k nem becsületesek, vagy</w:t>
      </w:r>
      <w:r>
        <w:t xml:space="preserve"> </w:t>
      </w:r>
      <w:r w:rsidR="00960FC7">
        <w:t>valami módon oktalanok is. Akkor is kell a szül</w:t>
      </w:r>
      <w:r>
        <w:t>ő</w:t>
      </w:r>
      <w:r w:rsidR="00960FC7">
        <w:t>knek engedelmeskedni? („Istennek kell inkább</w:t>
      </w:r>
      <w:r>
        <w:t xml:space="preserve"> </w:t>
      </w:r>
      <w:r w:rsidR="00960FC7">
        <w:t xml:space="preserve">engedelmeskednünk, mint az </w:t>
      </w:r>
      <w:r>
        <w:t>e</w:t>
      </w:r>
      <w:r w:rsidR="00960FC7">
        <w:t>mbereknek” ApCsel 5,29).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Csúcspont:</w:t>
      </w:r>
      <w:r w:rsidR="002C598F">
        <w:t xml:space="preserve"> 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6. Ismétlő játék, ismétlés:</w:t>
      </w:r>
      <w:r w:rsidR="002C598F">
        <w:t xml:space="preserve"> </w:t>
      </w:r>
      <w:r w:rsidR="00131E28">
        <w:t>Szituációs játék:</w:t>
      </w:r>
      <w:r w:rsidR="00131E28">
        <w:rPr>
          <w:b/>
          <w:bCs/>
        </w:rPr>
        <w:t xml:space="preserve"> </w:t>
      </w:r>
      <w:r w:rsidR="00131E28">
        <w:t xml:space="preserve">Jézus a templomban, a törvénytanítók körbeülik.(Választunk egy gyermeket Jézusnak, a többiek a tanítók). Kérdezgetik Jézust: Mit </w:t>
      </w:r>
      <w:r w:rsidR="00131E28">
        <w:lastRenderedPageBreak/>
        <w:t>jelent: az Atya dolgaival való foglalatosság? Miért fontos a Bibliával sokat foglalkozni? Mi az ima? Hogyan imádkozzunk? Milyen énekeket énekeljünk? Hogyan bánjunk szüleinkkel? Kinek engedelmeskedjünk? (Jézus válaszait a játékvezető kiegészítheti)</w:t>
      </w:r>
    </w:p>
    <w:p w:rsidR="006E53CA" w:rsidRPr="002C598F" w:rsidRDefault="006E53CA" w:rsidP="002C598F">
      <w:pPr>
        <w:ind w:left="567" w:hanging="567"/>
      </w:pPr>
      <w:r w:rsidRPr="00431070">
        <w:rPr>
          <w:b/>
        </w:rPr>
        <w:t>7. Az óra zárása:</w:t>
      </w:r>
      <w:r w:rsidR="002C598F">
        <w:t xml:space="preserve"> </w:t>
      </w:r>
      <w:r w:rsidR="00131E28">
        <w:t>A tanult dal éneklése (Te vagy a mindenem), közben tánc, hiszen Istent dicsőíteni tánccal is lehet.</w:t>
      </w:r>
    </w:p>
    <w:p w:rsidR="006E53CA" w:rsidRPr="00431070" w:rsidRDefault="006E53CA" w:rsidP="002C598F">
      <w:pPr>
        <w:ind w:left="567" w:hanging="567"/>
        <w:rPr>
          <w:b/>
        </w:rPr>
      </w:pPr>
    </w:p>
    <w:p w:rsidR="005B09A5" w:rsidRDefault="006E53CA" w:rsidP="002C598F">
      <w:pPr>
        <w:ind w:left="567" w:hanging="567"/>
      </w:pPr>
      <w:r w:rsidRPr="00431070">
        <w:rPr>
          <w:b/>
        </w:rPr>
        <w:t>Könyvajánlat:</w:t>
      </w:r>
      <w:r w:rsidR="002C598F">
        <w:t xml:space="preserve"> </w:t>
      </w:r>
      <w:proofErr w:type="spellStart"/>
      <w:r w:rsidR="00131E28">
        <w:t>C.H</w:t>
      </w:r>
      <w:proofErr w:type="gramStart"/>
      <w:r w:rsidR="00131E28">
        <w:t>.Spurgeon</w:t>
      </w:r>
      <w:proofErr w:type="spellEnd"/>
      <w:proofErr w:type="gramEnd"/>
      <w:r w:rsidR="00131E28">
        <w:t>: Ígéret szerint</w:t>
      </w:r>
    </w:p>
    <w:bookmarkEnd w:id="0"/>
    <w:p w:rsidR="00960FC7" w:rsidRDefault="00960FC7" w:rsidP="002C598F">
      <w:pPr>
        <w:ind w:left="567" w:hanging="567"/>
      </w:pPr>
      <w:r>
        <w:rPr>
          <w:noProof/>
          <w:lang w:eastAsia="hu-HU"/>
        </w:rPr>
        <w:lastRenderedPageBreak/>
        <w:drawing>
          <wp:inline distT="0" distB="0" distL="0" distR="0" wp14:anchorId="7BDA0E86" wp14:editId="4DFDE5E0">
            <wp:extent cx="9805898" cy="6834730"/>
            <wp:effectExtent l="0" t="318" r="4763" b="4762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820265" cy="684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FC7" w:rsidRDefault="00960FC7">
      <w:pPr>
        <w:spacing w:line="276" w:lineRule="auto"/>
        <w:contextualSpacing w:val="0"/>
      </w:pPr>
      <w:r>
        <w:br w:type="page"/>
      </w:r>
      <w:r>
        <w:rPr>
          <w:noProof/>
          <w:lang w:eastAsia="hu-HU"/>
        </w:rPr>
        <w:lastRenderedPageBreak/>
        <w:drawing>
          <wp:inline distT="0" distB="0" distL="0" distR="0" wp14:anchorId="799B8F4A" wp14:editId="6ACD10AE">
            <wp:extent cx="9474492" cy="6651081"/>
            <wp:effectExtent l="1905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481371" cy="665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FC7" w:rsidRPr="002C598F" w:rsidRDefault="00960FC7" w:rsidP="002C598F">
      <w:pPr>
        <w:ind w:left="567" w:hanging="567"/>
      </w:pPr>
    </w:p>
    <w:sectPr w:rsidR="00960FC7" w:rsidRPr="002C598F" w:rsidSect="00393FA1">
      <w:headerReference w:type="default" r:id="rId11"/>
      <w:footerReference w:type="default" r:id="rId12"/>
      <w:pgSz w:w="11906" w:h="16838" w:code="9"/>
      <w:pgMar w:top="397" w:right="680" w:bottom="397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EC" w:rsidRDefault="008247EC" w:rsidP="00B100A6">
      <w:pPr>
        <w:spacing w:after="0"/>
      </w:pPr>
      <w:r>
        <w:separator/>
      </w:r>
    </w:p>
  </w:endnote>
  <w:endnote w:type="continuationSeparator" w:id="0">
    <w:p w:rsidR="008247EC" w:rsidRDefault="008247EC" w:rsidP="00B100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A6" w:rsidRDefault="00B100A6">
    <w:pPr>
      <w:pStyle w:val="llb"/>
    </w:pPr>
    <w:r>
      <w:ptab w:relativeTo="margin" w:alignment="center" w:leader="none"/>
    </w:r>
    <w:r>
      <w:rPr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EC" w:rsidRDefault="008247EC" w:rsidP="00B100A6">
      <w:pPr>
        <w:spacing w:after="0"/>
      </w:pPr>
      <w:r>
        <w:separator/>
      </w:r>
    </w:p>
  </w:footnote>
  <w:footnote w:type="continuationSeparator" w:id="0">
    <w:p w:rsidR="008247EC" w:rsidRDefault="008247EC" w:rsidP="00B100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A1" w:rsidRPr="00393FA1" w:rsidRDefault="00393FA1" w:rsidP="00393FA1">
    <w:pPr>
      <w:pStyle w:val="lfej"/>
    </w:pPr>
    <w:r>
      <w:ptab w:relativeTo="margin" w:alignment="right" w:leader="none"/>
    </w:r>
    <w:sdt>
      <w:sdtPr>
        <w:rPr>
          <w:b/>
        </w:rPr>
        <w:alias w:val="Cím"/>
        <w:tag w:val=""/>
        <w:id w:val="-10597059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65901">
          <w:rPr>
            <w:b/>
          </w:rPr>
          <w:t xml:space="preserve">A 12 éves Jézus a templomban – </w:t>
        </w:r>
        <w:proofErr w:type="spellStart"/>
        <w:r w:rsidR="00F65901">
          <w:rPr>
            <w:b/>
          </w:rPr>
          <w:t>Lk</w:t>
        </w:r>
        <w:proofErr w:type="spellEnd"/>
        <w:r w:rsidR="00F65901">
          <w:rPr>
            <w:b/>
          </w:rPr>
          <w:t xml:space="preserve"> 2.40-52</w:t>
        </w:r>
      </w:sdtContent>
    </w:sdt>
    <w:r w:rsidRPr="00393FA1">
      <w:rPr>
        <w:sz w:val="16"/>
      </w:rPr>
      <w:t xml:space="preserve">  </w:t>
    </w:r>
    <w:r w:rsidRPr="00393FA1">
      <w:rPr>
        <w:sz w:val="16"/>
      </w:rPr>
      <w:fldChar w:fldCharType="begin"/>
    </w:r>
    <w:r w:rsidRPr="00393FA1">
      <w:rPr>
        <w:sz w:val="16"/>
      </w:rPr>
      <w:instrText xml:space="preserve"> PAGE  \* ArabicDash  \* MERGEFORMAT </w:instrText>
    </w:r>
    <w:r w:rsidRPr="00393FA1">
      <w:rPr>
        <w:sz w:val="16"/>
      </w:rPr>
      <w:fldChar w:fldCharType="separate"/>
    </w:r>
    <w:r w:rsidR="00131E28">
      <w:rPr>
        <w:noProof/>
        <w:sz w:val="16"/>
      </w:rPr>
      <w:t>- 1 -</w:t>
    </w:r>
    <w:r w:rsidRPr="00393FA1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B6B87"/>
    <w:multiLevelType w:val="hybridMultilevel"/>
    <w:tmpl w:val="67DCCDD6"/>
    <w:lvl w:ilvl="0" w:tplc="5540F10E">
      <w:start w:val="1"/>
      <w:numFmt w:val="bullet"/>
      <w:pStyle w:val="Listaszerbekezds"/>
      <w:lvlText w:val="-"/>
      <w:lvlJc w:val="left"/>
      <w:pPr>
        <w:ind w:left="360" w:hanging="360"/>
      </w:pPr>
      <w:rPr>
        <w:rFonts w:ascii="Verdana" w:eastAsiaTheme="minorEastAsia" w:hAnsi="Verdan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76C77897"/>
    <w:multiLevelType w:val="hybridMultilevel"/>
    <w:tmpl w:val="91C81A52"/>
    <w:lvl w:ilvl="0" w:tplc="162AB508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D3"/>
    <w:rsid w:val="00003E10"/>
    <w:rsid w:val="000B2345"/>
    <w:rsid w:val="00131E28"/>
    <w:rsid w:val="00157B8E"/>
    <w:rsid w:val="001904F1"/>
    <w:rsid w:val="00207D69"/>
    <w:rsid w:val="00232C05"/>
    <w:rsid w:val="002C598F"/>
    <w:rsid w:val="002E2EA3"/>
    <w:rsid w:val="00333605"/>
    <w:rsid w:val="00345B62"/>
    <w:rsid w:val="00393FA1"/>
    <w:rsid w:val="003A3737"/>
    <w:rsid w:val="003C657B"/>
    <w:rsid w:val="00431070"/>
    <w:rsid w:val="004B68DD"/>
    <w:rsid w:val="004D385A"/>
    <w:rsid w:val="005B09A5"/>
    <w:rsid w:val="00617E51"/>
    <w:rsid w:val="00634720"/>
    <w:rsid w:val="00675266"/>
    <w:rsid w:val="00683A0A"/>
    <w:rsid w:val="006B4B16"/>
    <w:rsid w:val="006B5166"/>
    <w:rsid w:val="006E53CA"/>
    <w:rsid w:val="007619D8"/>
    <w:rsid w:val="007D7B26"/>
    <w:rsid w:val="008232E5"/>
    <w:rsid w:val="008247EC"/>
    <w:rsid w:val="008341B3"/>
    <w:rsid w:val="008A05A9"/>
    <w:rsid w:val="00900204"/>
    <w:rsid w:val="00960FC7"/>
    <w:rsid w:val="00A8667F"/>
    <w:rsid w:val="00B100A6"/>
    <w:rsid w:val="00B46302"/>
    <w:rsid w:val="00B64A3C"/>
    <w:rsid w:val="00BF7F4B"/>
    <w:rsid w:val="00C63BB3"/>
    <w:rsid w:val="00C66CEC"/>
    <w:rsid w:val="00DA7060"/>
    <w:rsid w:val="00DB6DD3"/>
    <w:rsid w:val="00EA4342"/>
    <w:rsid w:val="00EF3255"/>
    <w:rsid w:val="00F307EF"/>
    <w:rsid w:val="00F65901"/>
    <w:rsid w:val="00FD4217"/>
    <w:rsid w:val="00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070"/>
    <w:pPr>
      <w:spacing w:line="240" w:lineRule="auto"/>
      <w:contextualSpacing/>
    </w:pPr>
    <w:rPr>
      <w:rFonts w:ascii="Verdana" w:hAnsi="Verdana" w:cstheme="minorHAnsi"/>
      <w:sz w:val="20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C63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C63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63B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ge">
    <w:name w:val="Ige"/>
    <w:basedOn w:val="Norml"/>
    <w:autoRedefine/>
    <w:qFormat/>
    <w:rsid w:val="00FE0C1F"/>
    <w:pPr>
      <w:shd w:val="clear" w:color="auto" w:fill="F2F2F2" w:themeFill="background1" w:themeFillShade="F2"/>
      <w:spacing w:before="200"/>
      <w:ind w:left="284" w:right="284"/>
      <w:jc w:val="both"/>
    </w:pPr>
    <w:rPr>
      <w:rFonts w:eastAsiaTheme="minorEastAsia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FD4217"/>
    <w:pPr>
      <w:widowControl w:val="0"/>
      <w:numPr>
        <w:numId w:val="1"/>
      </w:numPr>
      <w:autoSpaceDE w:val="0"/>
      <w:autoSpaceDN w:val="0"/>
      <w:adjustRightInd w:val="0"/>
      <w:spacing w:after="0"/>
      <w:jc w:val="both"/>
    </w:pPr>
    <w:rPr>
      <w:rFonts w:eastAsiaTheme="minorEastAsia"/>
      <w:lang w:eastAsia="hu-HU"/>
    </w:rPr>
  </w:style>
  <w:style w:type="paragraph" w:customStyle="1" w:styleId="Elbeszls">
    <w:name w:val="Elbeszélés"/>
    <w:basedOn w:val="Norml"/>
    <w:qFormat/>
    <w:rsid w:val="006B5166"/>
    <w:pPr>
      <w:autoSpaceDE w:val="0"/>
      <w:autoSpaceDN w:val="0"/>
      <w:adjustRightInd w:val="0"/>
      <w:spacing w:before="120" w:after="120"/>
      <w:ind w:left="567" w:right="567" w:firstLine="284"/>
      <w:jc w:val="both"/>
    </w:pPr>
    <w:rPr>
      <w:rFonts w:eastAsiaTheme="minorEastAsia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63B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C63B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63BB3"/>
    <w:rPr>
      <w:rFonts w:asciiTheme="majorHAnsi" w:eastAsiaTheme="majorEastAsia" w:hAnsiTheme="majorHAnsi" w:cstheme="majorBidi"/>
      <w:b/>
      <w:bCs/>
      <w:sz w:val="20"/>
    </w:rPr>
  </w:style>
  <w:style w:type="paragraph" w:styleId="Buborkszveg">
    <w:name w:val="Balloon Text"/>
    <w:basedOn w:val="Norml"/>
    <w:link w:val="BuborkszvegChar"/>
    <w:autoRedefine/>
    <w:rsid w:val="00DA7060"/>
    <w:pPr>
      <w:spacing w:after="0"/>
      <w:contextualSpacing w:val="0"/>
    </w:pPr>
    <w:rPr>
      <w:rFonts w:ascii="Tahoma" w:eastAsia="Calibri" w:hAnsi="Tahoma" w:cs="Tahoma"/>
      <w:sz w:val="12"/>
      <w:szCs w:val="16"/>
    </w:rPr>
  </w:style>
  <w:style w:type="character" w:customStyle="1" w:styleId="BuborkszvegChar">
    <w:name w:val="Buborékszöveg Char"/>
    <w:basedOn w:val="Bekezdsalapbettpusa"/>
    <w:link w:val="Buborkszveg"/>
    <w:rsid w:val="00DA7060"/>
    <w:rPr>
      <w:rFonts w:ascii="Tahoma" w:eastAsia="Calibri" w:hAnsi="Tahoma" w:cs="Tahoma"/>
      <w:sz w:val="12"/>
      <w:szCs w:val="16"/>
    </w:rPr>
  </w:style>
  <w:style w:type="paragraph" w:styleId="lfej">
    <w:name w:val="header"/>
    <w:basedOn w:val="Norml"/>
    <w:link w:val="lfej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100A6"/>
    <w:rPr>
      <w:rFonts w:ascii="Verdana" w:hAnsi="Verdana" w:cstheme="minorHAnsi"/>
      <w:sz w:val="20"/>
    </w:rPr>
  </w:style>
  <w:style w:type="paragraph" w:styleId="llb">
    <w:name w:val="footer"/>
    <w:basedOn w:val="Norml"/>
    <w:link w:val="llb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100A6"/>
    <w:rPr>
      <w:rFonts w:ascii="Verdana" w:hAnsi="Verdana" w:cstheme="minorHAnsi"/>
      <w:sz w:val="20"/>
    </w:rPr>
  </w:style>
  <w:style w:type="character" w:styleId="Helyrzszveg">
    <w:name w:val="Placeholder Text"/>
    <w:basedOn w:val="Bekezdsalapbettpusa"/>
    <w:uiPriority w:val="99"/>
    <w:semiHidden/>
    <w:rsid w:val="00B100A6"/>
    <w:rPr>
      <w:color w:val="808080"/>
    </w:rPr>
  </w:style>
  <w:style w:type="paragraph" w:styleId="NormlWeb">
    <w:name w:val="Normal (Web)"/>
    <w:basedOn w:val="Norml"/>
    <w:uiPriority w:val="99"/>
    <w:unhideWhenUsed/>
    <w:rsid w:val="00DB6DD3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">
    <w:name w:val="text"/>
    <w:basedOn w:val="Bekezdsalapbettpusa"/>
    <w:rsid w:val="00DB6DD3"/>
  </w:style>
  <w:style w:type="character" w:styleId="Hiperhivatkozs">
    <w:name w:val="Hyperlink"/>
    <w:basedOn w:val="Bekezdsalapbettpusa"/>
    <w:uiPriority w:val="99"/>
    <w:semiHidden/>
    <w:unhideWhenUsed/>
    <w:rsid w:val="00960F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1070"/>
    <w:pPr>
      <w:spacing w:line="240" w:lineRule="auto"/>
      <w:contextualSpacing/>
    </w:pPr>
    <w:rPr>
      <w:rFonts w:ascii="Verdana" w:hAnsi="Verdana" w:cstheme="minorHAnsi"/>
      <w:sz w:val="20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C63B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C63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63B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ge">
    <w:name w:val="Ige"/>
    <w:basedOn w:val="Norml"/>
    <w:autoRedefine/>
    <w:qFormat/>
    <w:rsid w:val="00FE0C1F"/>
    <w:pPr>
      <w:shd w:val="clear" w:color="auto" w:fill="F2F2F2" w:themeFill="background1" w:themeFillShade="F2"/>
      <w:spacing w:before="200"/>
      <w:ind w:left="284" w:right="284"/>
      <w:jc w:val="both"/>
    </w:pPr>
    <w:rPr>
      <w:rFonts w:eastAsiaTheme="minorEastAsia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FD4217"/>
    <w:pPr>
      <w:widowControl w:val="0"/>
      <w:numPr>
        <w:numId w:val="1"/>
      </w:numPr>
      <w:autoSpaceDE w:val="0"/>
      <w:autoSpaceDN w:val="0"/>
      <w:adjustRightInd w:val="0"/>
      <w:spacing w:after="0"/>
      <w:jc w:val="both"/>
    </w:pPr>
    <w:rPr>
      <w:rFonts w:eastAsiaTheme="minorEastAsia"/>
      <w:lang w:eastAsia="hu-HU"/>
    </w:rPr>
  </w:style>
  <w:style w:type="paragraph" w:customStyle="1" w:styleId="Elbeszls">
    <w:name w:val="Elbeszélés"/>
    <w:basedOn w:val="Norml"/>
    <w:qFormat/>
    <w:rsid w:val="006B5166"/>
    <w:pPr>
      <w:autoSpaceDE w:val="0"/>
      <w:autoSpaceDN w:val="0"/>
      <w:adjustRightInd w:val="0"/>
      <w:spacing w:before="120" w:after="120"/>
      <w:ind w:left="567" w:right="567" w:firstLine="284"/>
      <w:jc w:val="both"/>
    </w:pPr>
    <w:rPr>
      <w:rFonts w:eastAsiaTheme="minorEastAsia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63B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C63B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63BB3"/>
    <w:rPr>
      <w:rFonts w:asciiTheme="majorHAnsi" w:eastAsiaTheme="majorEastAsia" w:hAnsiTheme="majorHAnsi" w:cstheme="majorBidi"/>
      <w:b/>
      <w:bCs/>
      <w:sz w:val="20"/>
    </w:rPr>
  </w:style>
  <w:style w:type="paragraph" w:styleId="Buborkszveg">
    <w:name w:val="Balloon Text"/>
    <w:basedOn w:val="Norml"/>
    <w:link w:val="BuborkszvegChar"/>
    <w:autoRedefine/>
    <w:rsid w:val="00DA7060"/>
    <w:pPr>
      <w:spacing w:after="0"/>
      <w:contextualSpacing w:val="0"/>
    </w:pPr>
    <w:rPr>
      <w:rFonts w:ascii="Tahoma" w:eastAsia="Calibri" w:hAnsi="Tahoma" w:cs="Tahoma"/>
      <w:sz w:val="12"/>
      <w:szCs w:val="16"/>
    </w:rPr>
  </w:style>
  <w:style w:type="character" w:customStyle="1" w:styleId="BuborkszvegChar">
    <w:name w:val="Buborékszöveg Char"/>
    <w:basedOn w:val="Bekezdsalapbettpusa"/>
    <w:link w:val="Buborkszveg"/>
    <w:rsid w:val="00DA7060"/>
    <w:rPr>
      <w:rFonts w:ascii="Tahoma" w:eastAsia="Calibri" w:hAnsi="Tahoma" w:cs="Tahoma"/>
      <w:sz w:val="12"/>
      <w:szCs w:val="16"/>
    </w:rPr>
  </w:style>
  <w:style w:type="paragraph" w:styleId="lfej">
    <w:name w:val="header"/>
    <w:basedOn w:val="Norml"/>
    <w:link w:val="lfej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B100A6"/>
    <w:rPr>
      <w:rFonts w:ascii="Verdana" w:hAnsi="Verdana" w:cstheme="minorHAnsi"/>
      <w:sz w:val="20"/>
    </w:rPr>
  </w:style>
  <w:style w:type="paragraph" w:styleId="llb">
    <w:name w:val="footer"/>
    <w:basedOn w:val="Norml"/>
    <w:link w:val="llbChar"/>
    <w:uiPriority w:val="99"/>
    <w:unhideWhenUsed/>
    <w:rsid w:val="00B100A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B100A6"/>
    <w:rPr>
      <w:rFonts w:ascii="Verdana" w:hAnsi="Verdana" w:cstheme="minorHAnsi"/>
      <w:sz w:val="20"/>
    </w:rPr>
  </w:style>
  <w:style w:type="character" w:styleId="Helyrzszveg">
    <w:name w:val="Placeholder Text"/>
    <w:basedOn w:val="Bekezdsalapbettpusa"/>
    <w:uiPriority w:val="99"/>
    <w:semiHidden/>
    <w:rsid w:val="00B100A6"/>
    <w:rPr>
      <w:color w:val="808080"/>
    </w:rPr>
  </w:style>
  <w:style w:type="paragraph" w:styleId="NormlWeb">
    <w:name w:val="Normal (Web)"/>
    <w:basedOn w:val="Norml"/>
    <w:uiPriority w:val="99"/>
    <w:unhideWhenUsed/>
    <w:rsid w:val="00DB6DD3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">
    <w:name w:val="text"/>
    <w:basedOn w:val="Bekezdsalapbettpusa"/>
    <w:rsid w:val="00DB6DD3"/>
  </w:style>
  <w:style w:type="character" w:styleId="Hiperhivatkozs">
    <w:name w:val="Hyperlink"/>
    <w:basedOn w:val="Bekezdsalapbettpusa"/>
    <w:uiPriority w:val="99"/>
    <w:semiHidden/>
    <w:unhideWhenUsed/>
    <w:rsid w:val="00960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.g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osa\AppData\Roaming\Microsoft\Templates\Tanora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Tanora.dotx</Template>
  <TotalTime>72</TotalTime>
  <Pages>1</Pages>
  <Words>647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12 éves Jézus a templomban – Lk 2.40-52</vt:lpstr>
    </vt:vector>
  </TitlesOfParts>
  <Company>fs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12 éves Jézus a templomban – Lk 2.40-52</dc:title>
  <dc:subject>Engedelmesség</dc:subject>
  <dc:creator>sa</dc:creator>
  <cp:lastModifiedBy>sa</cp:lastModifiedBy>
  <cp:revision>6</cp:revision>
  <cp:lastPrinted>2013-01-17T21:11:00Z</cp:lastPrinted>
  <dcterms:created xsi:type="dcterms:W3CDTF">2013-01-17T12:33:00Z</dcterms:created>
  <dcterms:modified xsi:type="dcterms:W3CDTF">2013-01-18T10:54:00Z</dcterms:modified>
</cp:coreProperties>
</file>